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B7C9E" w14:textId="77777777" w:rsidR="00A81AE6" w:rsidRDefault="00000000">
      <w:pPr>
        <w:jc w:val="center"/>
        <w:rPr>
          <w:rFonts w:ascii="Tahoma" w:hAnsi="Tahoma" w:cs="Tahoma"/>
          <w:b/>
          <w:smallCaps/>
          <w:sz w:val="20"/>
          <w:szCs w:val="20"/>
        </w:rPr>
      </w:pPr>
      <w:r>
        <w:rPr>
          <w:rFonts w:ascii="Tahoma" w:hAnsi="Tahoma" w:cs="Tahoma"/>
          <w:b/>
          <w:smallCaps/>
          <w:sz w:val="20"/>
          <w:szCs w:val="20"/>
        </w:rPr>
        <w:t>Uchwała w sprawie określenia zasad wyznaczania składu oraz zasad działania Komitetu Rewitalizacji</w:t>
      </w:r>
    </w:p>
    <w:p w14:paraId="79685AD0" w14:textId="77777777" w:rsidR="00A81AE6" w:rsidRDefault="00A81AE6">
      <w:pPr>
        <w:jc w:val="center"/>
        <w:rPr>
          <w:rFonts w:ascii="Tahoma" w:hAnsi="Tahoma" w:cs="Tahoma"/>
          <w:b/>
          <w:smallCaps/>
          <w:sz w:val="28"/>
          <w:szCs w:val="28"/>
        </w:rPr>
      </w:pPr>
    </w:p>
    <w:p w14:paraId="3370DE37" w14:textId="77777777" w:rsidR="00A81AE6" w:rsidRDefault="00000000">
      <w:pPr>
        <w:jc w:val="center"/>
        <w:rPr>
          <w:rFonts w:ascii="Tahoma" w:hAnsi="Tahoma" w:cs="Tahoma"/>
          <w:b/>
          <w:smallCaps/>
          <w:sz w:val="28"/>
          <w:szCs w:val="28"/>
        </w:rPr>
      </w:pPr>
      <w:r>
        <w:rPr>
          <w:rFonts w:ascii="Tahoma" w:hAnsi="Tahoma" w:cs="Tahoma"/>
          <w:b/>
          <w:smallCaps/>
          <w:sz w:val="28"/>
          <w:szCs w:val="28"/>
        </w:rPr>
        <w:t>Formularz konsultacji społecznych</w:t>
      </w:r>
    </w:p>
    <w:p w14:paraId="0C09C4B7" w14:textId="77777777" w:rsidR="00A81AE6" w:rsidRDefault="00A81AE6">
      <w:pPr>
        <w:rPr>
          <w:b/>
          <w:smallCaps/>
          <w:sz w:val="20"/>
          <w:szCs w:val="20"/>
        </w:rPr>
      </w:pPr>
    </w:p>
    <w:tbl>
      <w:tblPr>
        <w:tblStyle w:val="Tabela-Siatka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276"/>
        <w:gridCol w:w="2976"/>
        <w:gridCol w:w="2977"/>
        <w:gridCol w:w="2126"/>
        <w:gridCol w:w="2268"/>
      </w:tblGrid>
      <w:tr w:rsidR="00A81AE6" w14:paraId="2E24ED9E" w14:textId="77777777">
        <w:tc>
          <w:tcPr>
            <w:tcW w:w="533" w:type="dxa"/>
            <w:shd w:val="clear" w:color="auto" w:fill="BFBFBF" w:themeFill="background1" w:themeFillShade="BF"/>
          </w:tcPr>
          <w:p w14:paraId="6DCC670F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59AAEB2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instytucji zgłaszającej uwagę / Imię i nazwisko osoby zgłaszającej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A2CD36F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Paragraf i punkt projektu uchwały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B80AF7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Treść uwagi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73895DB3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Treść proponowanej zmiany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77DC902A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Uzasadnienie zgłaszanej uwagi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3938A13" w14:textId="77777777" w:rsidR="00A81AE6" w:rsidRDefault="00000000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Rozstrzygnięcie Urzędu Gminy</w:t>
            </w:r>
          </w:p>
        </w:tc>
      </w:tr>
      <w:tr w:rsidR="00A81AE6" w14:paraId="4658038B" w14:textId="77777777">
        <w:tc>
          <w:tcPr>
            <w:tcW w:w="533" w:type="dxa"/>
          </w:tcPr>
          <w:p w14:paraId="59BCA3C2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34E32FC1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0AABD6A2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D55BE51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7335D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7E5623B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5F64535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3C9B893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1CBAD3B2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81AE6" w14:paraId="2DAAF737" w14:textId="77777777">
        <w:tc>
          <w:tcPr>
            <w:tcW w:w="533" w:type="dxa"/>
          </w:tcPr>
          <w:p w14:paraId="398CC7F5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68DFE163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FD67591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1693D61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0D6475E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20BD33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B2DCF0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D2DBF9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464DB1CE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81AE6" w14:paraId="75D07AB3" w14:textId="77777777">
        <w:tc>
          <w:tcPr>
            <w:tcW w:w="533" w:type="dxa"/>
          </w:tcPr>
          <w:p w14:paraId="12DAC87C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6E49E5CE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240208D9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D1A2DCB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5BB11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8A5B260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7B8B975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4AF9A43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3FBDF799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81AE6" w14:paraId="503A5FBB" w14:textId="77777777">
        <w:tc>
          <w:tcPr>
            <w:tcW w:w="533" w:type="dxa"/>
          </w:tcPr>
          <w:p w14:paraId="5A00283A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53141502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476C2B2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B17FFC2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02BB67D5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A8B0C40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361E41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D784C55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B1503A9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81AE6" w14:paraId="2D8AD4C7" w14:textId="77777777">
        <w:tc>
          <w:tcPr>
            <w:tcW w:w="533" w:type="dxa"/>
          </w:tcPr>
          <w:p w14:paraId="6A777401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5.</w:t>
            </w:r>
          </w:p>
        </w:tc>
        <w:tc>
          <w:tcPr>
            <w:tcW w:w="2835" w:type="dxa"/>
          </w:tcPr>
          <w:p w14:paraId="03AA39DC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347A6B30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576EE81A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CB1B37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EDFEACB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F3F311B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64BBDF5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2C36873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81AE6" w14:paraId="511D03C9" w14:textId="77777777">
        <w:tc>
          <w:tcPr>
            <w:tcW w:w="533" w:type="dxa"/>
          </w:tcPr>
          <w:p w14:paraId="42119755" w14:textId="77777777" w:rsidR="00A81AE6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</w:tcPr>
          <w:p w14:paraId="37E764D5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31407C3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27A8925" w14:textId="77777777" w:rsidR="00A81AE6" w:rsidRDefault="00A81AE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61EC5151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1F87A73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47E6870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7988A6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417C1ACD" w14:textId="77777777" w:rsidR="00A81AE6" w:rsidRDefault="00A81AE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12723A3" w14:textId="77777777" w:rsidR="00A81AE6" w:rsidRDefault="00A81AE6">
      <w:pPr>
        <w:jc w:val="center"/>
        <w:rPr>
          <w:rFonts w:ascii="Tahoma" w:hAnsi="Tahoma" w:cs="Tahoma"/>
          <w:b/>
          <w:smallCaps/>
          <w:sz w:val="28"/>
          <w:szCs w:val="28"/>
        </w:rPr>
      </w:pPr>
    </w:p>
    <w:p w14:paraId="358F1A74" w14:textId="77777777" w:rsidR="00A81AE6" w:rsidRDefault="00A81AE6">
      <w:pPr>
        <w:spacing w:beforeAutospacing="1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sectPr w:rsidR="00A81AE6">
      <w:pgSz w:w="16838" w:h="11906" w:orient="landscape"/>
      <w:pgMar w:top="1417" w:right="1417" w:bottom="1417" w:left="993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E6"/>
    <w:rsid w:val="00A81AE6"/>
    <w:rsid w:val="00A92ACC"/>
    <w:rsid w:val="00B2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DEBA"/>
  <w15:docId w15:val="{8E9ED521-A32B-4C89-A38A-E095AEBE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3522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35222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semiHidden/>
    <w:unhideWhenUsed/>
    <w:qFormat/>
    <w:rsid w:val="00E352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26BB9"/>
    <w:pPr>
      <w:ind w:left="720"/>
      <w:contextualSpacing/>
    </w:pPr>
  </w:style>
  <w:style w:type="paragraph" w:customStyle="1" w:styleId="Default">
    <w:name w:val="Default"/>
    <w:qFormat/>
    <w:rsid w:val="00CF5F29"/>
    <w:rPr>
      <w:rFonts w:ascii="Arial" w:eastAsia="Calibri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F5F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358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Kaliope</dc:creator>
  <dc:description/>
  <cp:lastModifiedBy>Monika Górak</cp:lastModifiedBy>
  <cp:revision>2</cp:revision>
  <cp:lastPrinted>2024-08-06T09:30:00Z</cp:lastPrinted>
  <dcterms:created xsi:type="dcterms:W3CDTF">2024-08-06T12:02:00Z</dcterms:created>
  <dcterms:modified xsi:type="dcterms:W3CDTF">2024-08-06T12:02:00Z</dcterms:modified>
  <dc:language>pl-PL</dc:language>
</cp:coreProperties>
</file>